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5C5BC" w14:textId="77777777" w:rsidR="00353436" w:rsidRPr="00353436" w:rsidRDefault="00353436" w:rsidP="00353436">
      <w:pPr>
        <w:rPr>
          <w:b/>
          <w:bCs/>
          <w:sz w:val="28"/>
          <w:szCs w:val="28"/>
          <w:lang w:val="en-US"/>
        </w:rPr>
      </w:pPr>
      <w:r w:rsidRPr="00353436">
        <w:rPr>
          <w:b/>
          <w:bCs/>
          <w:sz w:val="28"/>
          <w:szCs w:val="28"/>
          <w:lang w:val="en-US"/>
        </w:rPr>
        <w:t>E-books available to the University of Latvia in the De Gruyter database in 2025 by publisher</w:t>
      </w:r>
    </w:p>
    <w:p w14:paraId="0E593D3D" w14:textId="77777777" w:rsidR="00353436" w:rsidRPr="00353436" w:rsidRDefault="00353436" w:rsidP="00353436">
      <w:pPr>
        <w:rPr>
          <w:b/>
          <w:bCs/>
          <w:sz w:val="24"/>
          <w:szCs w:val="24"/>
          <w:lang w:val="en-US"/>
        </w:rPr>
      </w:pPr>
    </w:p>
    <w:p w14:paraId="720BED9B" w14:textId="65B8B220" w:rsidR="00353436" w:rsidRPr="00353436" w:rsidRDefault="00353436" w:rsidP="00353436">
      <w:pPr>
        <w:rPr>
          <w:sz w:val="24"/>
          <w:szCs w:val="24"/>
          <w:lang w:val="en-US"/>
        </w:rPr>
      </w:pPr>
      <w:r w:rsidRPr="00353436">
        <w:rPr>
          <w:b/>
          <w:bCs/>
          <w:sz w:val="24"/>
          <w:szCs w:val="24"/>
          <w:lang w:val="en-US"/>
        </w:rPr>
        <w:t xml:space="preserve">De Gruyter </w:t>
      </w:r>
      <w:r w:rsidRPr="00353436">
        <w:rPr>
          <w:b/>
          <w:bCs/>
          <w:sz w:val="24"/>
          <w:szCs w:val="24"/>
          <w:lang w:val="en-US"/>
        </w:rPr>
        <w:t>imprint titles</w:t>
      </w:r>
      <w:r w:rsidRPr="00353436">
        <w:rPr>
          <w:b/>
          <w:bCs/>
          <w:sz w:val="24"/>
          <w:szCs w:val="24"/>
          <w:lang w:val="en-US"/>
        </w:rPr>
        <w:t xml:space="preserve"> (</w:t>
      </w:r>
      <w:r w:rsidRPr="00353436">
        <w:rPr>
          <w:b/>
          <w:bCs/>
          <w:sz w:val="24"/>
          <w:szCs w:val="24"/>
          <w:lang w:val="en-US"/>
        </w:rPr>
        <w:t>all copyright years</w:t>
      </w:r>
      <w:r w:rsidRPr="00353436">
        <w:rPr>
          <w:b/>
          <w:bCs/>
          <w:sz w:val="24"/>
          <w:szCs w:val="24"/>
          <w:lang w:val="en-US"/>
        </w:rPr>
        <w:t>)</w:t>
      </w:r>
      <w:r w:rsidRPr="00353436">
        <w:rPr>
          <w:sz w:val="24"/>
          <w:szCs w:val="24"/>
          <w:lang w:val="en-US"/>
        </w:rPr>
        <w:t xml:space="preserve">: </w:t>
      </w:r>
      <w:proofErr w:type="spellStart"/>
      <w:r w:rsidRPr="00353436">
        <w:rPr>
          <w:sz w:val="24"/>
          <w:szCs w:val="24"/>
          <w:lang w:val="en-US"/>
        </w:rPr>
        <w:t>Birkhäuser</w:t>
      </w:r>
      <w:proofErr w:type="spellEnd"/>
      <w:r w:rsidRPr="00353436">
        <w:rPr>
          <w:sz w:val="24"/>
          <w:szCs w:val="24"/>
          <w:lang w:val="en-US"/>
        </w:rPr>
        <w:t xml:space="preserve">, De Gruyter Akademie Forschung, De Gruyter Mouton, De Gruyter </w:t>
      </w:r>
      <w:proofErr w:type="spellStart"/>
      <w:r w:rsidRPr="00353436">
        <w:rPr>
          <w:sz w:val="24"/>
          <w:szCs w:val="24"/>
          <w:lang w:val="en-US"/>
        </w:rPr>
        <w:t>Oldenbourg</w:t>
      </w:r>
      <w:proofErr w:type="spellEnd"/>
      <w:r w:rsidRPr="00353436">
        <w:rPr>
          <w:sz w:val="24"/>
          <w:szCs w:val="24"/>
          <w:lang w:val="en-US"/>
        </w:rPr>
        <w:t xml:space="preserve">, De Gruyter Saur, Deutscher </w:t>
      </w:r>
      <w:proofErr w:type="spellStart"/>
      <w:r w:rsidRPr="00353436">
        <w:rPr>
          <w:sz w:val="24"/>
          <w:szCs w:val="24"/>
          <w:lang w:val="en-US"/>
        </w:rPr>
        <w:t>Kunstverlag</w:t>
      </w:r>
      <w:proofErr w:type="spellEnd"/>
      <w:r w:rsidRPr="00353436">
        <w:rPr>
          <w:sz w:val="24"/>
          <w:szCs w:val="24"/>
          <w:lang w:val="en-US"/>
        </w:rPr>
        <w:t>, Düsseldorf University Press and Jovis Verlag.</w:t>
      </w:r>
      <w:r w:rsidRPr="00353436">
        <w:rPr>
          <w:rFonts w:ascii="Arial" w:hAnsi="Arial" w:cs="Arial"/>
          <w:sz w:val="24"/>
          <w:szCs w:val="24"/>
          <w:lang w:val="en-US"/>
        </w:rPr>
        <w:t>​</w:t>
      </w:r>
    </w:p>
    <w:p w14:paraId="4EA75336" w14:textId="77777777" w:rsidR="00353436" w:rsidRPr="00353436" w:rsidRDefault="00353436" w:rsidP="00353436">
      <w:pPr>
        <w:rPr>
          <w:sz w:val="24"/>
          <w:szCs w:val="24"/>
          <w:lang w:val="en-US"/>
        </w:rPr>
      </w:pPr>
    </w:p>
    <w:p w14:paraId="04301ADC" w14:textId="38585946" w:rsidR="00353436" w:rsidRPr="00353436" w:rsidRDefault="00353436" w:rsidP="00353436">
      <w:pPr>
        <w:rPr>
          <w:sz w:val="24"/>
          <w:szCs w:val="24"/>
          <w:lang w:val="en-US"/>
        </w:rPr>
      </w:pPr>
      <w:r w:rsidRPr="00353436">
        <w:rPr>
          <w:b/>
          <w:bCs/>
          <w:sz w:val="24"/>
          <w:szCs w:val="24"/>
          <w:lang w:val="en-US"/>
        </w:rPr>
        <w:t>Partner</w:t>
      </w:r>
      <w:r w:rsidRPr="00353436">
        <w:rPr>
          <w:b/>
          <w:bCs/>
          <w:sz w:val="24"/>
          <w:szCs w:val="24"/>
          <w:lang w:val="en-US"/>
        </w:rPr>
        <w:t xml:space="preserve"> publishers</w:t>
      </w:r>
      <w:r w:rsidRPr="00353436">
        <w:rPr>
          <w:b/>
          <w:bCs/>
          <w:sz w:val="24"/>
          <w:szCs w:val="24"/>
          <w:lang w:val="en-US"/>
        </w:rPr>
        <w:t xml:space="preserve"> (</w:t>
      </w:r>
      <w:r w:rsidRPr="00353436">
        <w:rPr>
          <w:b/>
          <w:bCs/>
          <w:sz w:val="24"/>
          <w:szCs w:val="24"/>
          <w:lang w:val="en-US"/>
        </w:rPr>
        <w:t>all copyright years</w:t>
      </w:r>
      <w:r w:rsidRPr="00353436">
        <w:rPr>
          <w:b/>
          <w:bCs/>
          <w:sz w:val="24"/>
          <w:szCs w:val="24"/>
          <w:lang w:val="en-US"/>
        </w:rPr>
        <w:t>)</w:t>
      </w:r>
      <w:r w:rsidRPr="00353436">
        <w:rPr>
          <w:sz w:val="24"/>
          <w:szCs w:val="24"/>
          <w:lang w:val="en-US"/>
        </w:rPr>
        <w:t xml:space="preserve">: Academic Studies Press, Amsterdam University Press (incl ARC Humanities Press), DETAIL Verlag, EDP Sciences, Gorgias Press, </w:t>
      </w:r>
      <w:proofErr w:type="spellStart"/>
      <w:r w:rsidRPr="00353436">
        <w:rPr>
          <w:sz w:val="24"/>
          <w:szCs w:val="24"/>
          <w:lang w:val="en-US"/>
        </w:rPr>
        <w:t>Gütersloher</w:t>
      </w:r>
      <w:proofErr w:type="spellEnd"/>
      <w:r w:rsidRPr="00353436">
        <w:rPr>
          <w:sz w:val="24"/>
          <w:szCs w:val="24"/>
          <w:lang w:val="en-US"/>
        </w:rPr>
        <w:t xml:space="preserve"> </w:t>
      </w:r>
      <w:proofErr w:type="spellStart"/>
      <w:r w:rsidRPr="00353436">
        <w:rPr>
          <w:sz w:val="24"/>
          <w:szCs w:val="24"/>
          <w:lang w:val="en-US"/>
        </w:rPr>
        <w:t>Verlagshaus</w:t>
      </w:r>
      <w:proofErr w:type="spellEnd"/>
      <w:r w:rsidRPr="00353436">
        <w:rPr>
          <w:sz w:val="24"/>
          <w:szCs w:val="24"/>
          <w:lang w:val="en-US"/>
        </w:rPr>
        <w:t xml:space="preserve">, Iberoamericana </w:t>
      </w:r>
      <w:proofErr w:type="spellStart"/>
      <w:r w:rsidRPr="00353436">
        <w:rPr>
          <w:sz w:val="24"/>
          <w:szCs w:val="24"/>
          <w:lang w:val="en-US"/>
        </w:rPr>
        <w:t>Vervuert</w:t>
      </w:r>
      <w:proofErr w:type="spellEnd"/>
      <w:r w:rsidRPr="00353436">
        <w:rPr>
          <w:sz w:val="24"/>
          <w:szCs w:val="24"/>
          <w:lang w:val="en-US"/>
        </w:rPr>
        <w:t>, ISEAS Publishing, Multilingual Matters, transcript Verlag, University of Hawaii Press and Vincentz Network.</w:t>
      </w:r>
      <w:r w:rsidRPr="00353436">
        <w:rPr>
          <w:rFonts w:ascii="Arial" w:hAnsi="Arial" w:cs="Arial"/>
          <w:sz w:val="24"/>
          <w:szCs w:val="24"/>
          <w:lang w:val="en-US"/>
        </w:rPr>
        <w:t>​</w:t>
      </w:r>
    </w:p>
    <w:p w14:paraId="44830E0A" w14:textId="77777777" w:rsidR="00353436" w:rsidRPr="00353436" w:rsidRDefault="00353436" w:rsidP="00353436">
      <w:pPr>
        <w:rPr>
          <w:sz w:val="24"/>
          <w:szCs w:val="24"/>
          <w:lang w:val="en-US"/>
        </w:rPr>
      </w:pPr>
    </w:p>
    <w:p w14:paraId="72BE5E3C" w14:textId="0BF2F11A" w:rsidR="00353436" w:rsidRPr="00353436" w:rsidRDefault="00353436" w:rsidP="00353436">
      <w:pPr>
        <w:rPr>
          <w:sz w:val="24"/>
          <w:szCs w:val="24"/>
          <w:lang w:val="en-US"/>
        </w:rPr>
      </w:pPr>
      <w:r w:rsidRPr="00353436">
        <w:rPr>
          <w:b/>
          <w:bCs/>
          <w:sz w:val="24"/>
          <w:szCs w:val="24"/>
          <w:lang w:val="en-US"/>
        </w:rPr>
        <w:t>Pa</w:t>
      </w:r>
      <w:r w:rsidRPr="00353436">
        <w:rPr>
          <w:b/>
          <w:bCs/>
          <w:sz w:val="24"/>
          <w:szCs w:val="24"/>
          <w:lang w:val="en-US"/>
        </w:rPr>
        <w:t>rtner publishers</w:t>
      </w:r>
      <w:r w:rsidRPr="00353436">
        <w:rPr>
          <w:b/>
          <w:bCs/>
          <w:sz w:val="24"/>
          <w:szCs w:val="24"/>
          <w:lang w:val="en-US"/>
        </w:rPr>
        <w:t xml:space="preserve"> (</w:t>
      </w:r>
      <w:r w:rsidRPr="00353436">
        <w:rPr>
          <w:b/>
          <w:bCs/>
          <w:sz w:val="24"/>
          <w:szCs w:val="24"/>
          <w:lang w:val="en-US"/>
        </w:rPr>
        <w:t>excluding copyright years</w:t>
      </w:r>
      <w:r w:rsidRPr="00353436">
        <w:rPr>
          <w:b/>
          <w:bCs/>
          <w:sz w:val="24"/>
          <w:szCs w:val="24"/>
          <w:lang w:val="en-US"/>
        </w:rPr>
        <w:t xml:space="preserve"> 2023</w:t>
      </w:r>
      <w:r w:rsidRPr="00353436">
        <w:rPr>
          <w:b/>
          <w:bCs/>
          <w:sz w:val="24"/>
          <w:szCs w:val="24"/>
          <w:lang w:val="en-US"/>
        </w:rPr>
        <w:t>-</w:t>
      </w:r>
      <w:r w:rsidRPr="00353436">
        <w:rPr>
          <w:b/>
          <w:bCs/>
          <w:sz w:val="24"/>
          <w:szCs w:val="24"/>
          <w:lang w:val="en-US"/>
        </w:rPr>
        <w:t>2025):</w:t>
      </w:r>
      <w:r w:rsidRPr="00353436">
        <w:rPr>
          <w:sz w:val="24"/>
          <w:szCs w:val="24"/>
          <w:lang w:val="en-US"/>
        </w:rPr>
        <w:t xml:space="preserve"> </w:t>
      </w:r>
      <w:proofErr w:type="spellStart"/>
      <w:r w:rsidRPr="00353436">
        <w:rPr>
          <w:sz w:val="24"/>
          <w:szCs w:val="24"/>
          <w:lang w:val="en-US"/>
        </w:rPr>
        <w:t>Berghahn</w:t>
      </w:r>
      <w:proofErr w:type="spellEnd"/>
      <w:r w:rsidRPr="00353436">
        <w:rPr>
          <w:sz w:val="24"/>
          <w:szCs w:val="24"/>
          <w:lang w:val="en-US"/>
        </w:rPr>
        <w:t xml:space="preserve"> Books, Central European University, Columbia University Press, Cornell University Press, Duke University Press, Edinburgh University Press, Fordham University Press, Harvard University Press, Lynne </w:t>
      </w:r>
      <w:proofErr w:type="spellStart"/>
      <w:r w:rsidRPr="00353436">
        <w:rPr>
          <w:sz w:val="24"/>
          <w:szCs w:val="24"/>
          <w:lang w:val="en-US"/>
        </w:rPr>
        <w:t>Rienner</w:t>
      </w:r>
      <w:proofErr w:type="spellEnd"/>
      <w:r w:rsidRPr="00353436">
        <w:rPr>
          <w:sz w:val="24"/>
          <w:szCs w:val="24"/>
          <w:lang w:val="en-US"/>
        </w:rPr>
        <w:t xml:space="preserve"> Publishers, New York University Press, Penn State University Press, Princeton University Press, Rutgers University Press (incl. Bucknell University Press), University of Pennsylvania Press, University of Texas Press and University of Toronto Press.</w:t>
      </w:r>
      <w:r w:rsidRPr="00353436">
        <w:rPr>
          <w:rFonts w:ascii="Arial" w:hAnsi="Arial" w:cs="Arial"/>
          <w:sz w:val="24"/>
          <w:szCs w:val="24"/>
          <w:lang w:val="en-US"/>
        </w:rPr>
        <w:t>​</w:t>
      </w:r>
    </w:p>
    <w:p w14:paraId="0C322461" w14:textId="77777777" w:rsidR="00353436" w:rsidRPr="00353436" w:rsidRDefault="00353436" w:rsidP="00353436">
      <w:pPr>
        <w:rPr>
          <w:sz w:val="24"/>
          <w:szCs w:val="24"/>
          <w:lang w:val="en-US"/>
        </w:rPr>
      </w:pPr>
    </w:p>
    <w:p w14:paraId="7AAA4506" w14:textId="1D6AD99C" w:rsidR="00353436" w:rsidRPr="00353436" w:rsidRDefault="00353436" w:rsidP="00353436">
      <w:pPr>
        <w:rPr>
          <w:sz w:val="24"/>
          <w:szCs w:val="24"/>
          <w:lang w:val="en-US"/>
        </w:rPr>
      </w:pPr>
      <w:r w:rsidRPr="00353436">
        <w:rPr>
          <w:b/>
          <w:bCs/>
          <w:sz w:val="24"/>
          <w:szCs w:val="24"/>
          <w:lang w:val="en-US"/>
        </w:rPr>
        <w:t>N</w:t>
      </w:r>
      <w:r w:rsidRPr="00353436">
        <w:rPr>
          <w:b/>
          <w:bCs/>
          <w:sz w:val="24"/>
          <w:szCs w:val="24"/>
          <w:lang w:val="en-US"/>
        </w:rPr>
        <w:t>ot available</w:t>
      </w:r>
      <w:r w:rsidRPr="00353436">
        <w:rPr>
          <w:b/>
          <w:bCs/>
          <w:sz w:val="24"/>
          <w:szCs w:val="24"/>
          <w:lang w:val="en-US"/>
        </w:rPr>
        <w:t>:</w:t>
      </w:r>
      <w:r w:rsidRPr="00353436">
        <w:rPr>
          <w:sz w:val="24"/>
          <w:szCs w:val="24"/>
          <w:lang w:val="en-US"/>
        </w:rPr>
        <w:t xml:space="preserve"> Bristol University Press (incl. Policy Press), Manchester University Press, RWS Verlag, Stanford University Press, University of Chicago Press, Otto Schmidt, Yale UP, University of California Press.</w:t>
      </w:r>
      <w:r w:rsidRPr="00353436">
        <w:rPr>
          <w:rFonts w:ascii="Arial" w:hAnsi="Arial" w:cs="Arial"/>
          <w:sz w:val="24"/>
          <w:szCs w:val="24"/>
          <w:lang w:val="en-US"/>
        </w:rPr>
        <w:t>​</w:t>
      </w:r>
    </w:p>
    <w:p w14:paraId="0CA95D8C" w14:textId="77777777" w:rsidR="00B547F0" w:rsidRDefault="00B547F0"/>
    <w:sectPr w:rsidR="00B547F0" w:rsidSect="00571D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5"/>
    <w:rsid w:val="00353436"/>
    <w:rsid w:val="004063B5"/>
    <w:rsid w:val="005328FB"/>
    <w:rsid w:val="00571D5B"/>
    <w:rsid w:val="00755605"/>
    <w:rsid w:val="007E1573"/>
    <w:rsid w:val="00A341E6"/>
    <w:rsid w:val="00B547F0"/>
    <w:rsid w:val="00F23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A75B"/>
  <w15:chartTrackingRefBased/>
  <w15:docId w15:val="{1D9DE19E-7BE0-440B-8F65-411CC617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3436"/>
    <w:pPr>
      <w:spacing w:after="120" w:line="360" w:lineRule="auto"/>
    </w:pPr>
  </w:style>
  <w:style w:type="paragraph" w:styleId="Virsraksts1">
    <w:name w:val="heading 1"/>
    <w:basedOn w:val="Parasts"/>
    <w:next w:val="Parasts"/>
    <w:link w:val="Virsraksts1Rakstz"/>
    <w:uiPriority w:val="9"/>
    <w:qFormat/>
    <w:rsid w:val="0075560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5560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55605"/>
    <w:pPr>
      <w:keepNext/>
      <w:keepLines/>
      <w:spacing w:before="160" w:after="80" w:line="259" w:lineRule="auto"/>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55605"/>
    <w:pPr>
      <w:keepNext/>
      <w:keepLines/>
      <w:spacing w:before="80" w:after="40" w:line="259" w:lineRule="auto"/>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55605"/>
    <w:pPr>
      <w:keepNext/>
      <w:keepLines/>
      <w:spacing w:before="80" w:after="40" w:line="259" w:lineRule="auto"/>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55605"/>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55605"/>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55605"/>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55605"/>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5560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5560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5560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5560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5560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5560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5560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5560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5560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55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5560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5560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5560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55605"/>
    <w:pPr>
      <w:spacing w:before="160" w:after="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755605"/>
    <w:rPr>
      <w:i/>
      <w:iCs/>
      <w:color w:val="404040" w:themeColor="text1" w:themeTint="BF"/>
    </w:rPr>
  </w:style>
  <w:style w:type="paragraph" w:styleId="Sarakstarindkopa">
    <w:name w:val="List Paragraph"/>
    <w:basedOn w:val="Parasts"/>
    <w:uiPriority w:val="34"/>
    <w:qFormat/>
    <w:rsid w:val="00755605"/>
    <w:pPr>
      <w:spacing w:after="160" w:line="259" w:lineRule="auto"/>
      <w:ind w:left="720"/>
      <w:contextualSpacing/>
    </w:pPr>
  </w:style>
  <w:style w:type="character" w:styleId="Intensvsizclums">
    <w:name w:val="Intense Emphasis"/>
    <w:basedOn w:val="Noklusjumarindkopasfonts"/>
    <w:uiPriority w:val="21"/>
    <w:qFormat/>
    <w:rsid w:val="00755605"/>
    <w:rPr>
      <w:i/>
      <w:iCs/>
      <w:color w:val="0F4761" w:themeColor="accent1" w:themeShade="BF"/>
    </w:rPr>
  </w:style>
  <w:style w:type="paragraph" w:styleId="Intensvscitts">
    <w:name w:val="Intense Quote"/>
    <w:basedOn w:val="Parasts"/>
    <w:next w:val="Parasts"/>
    <w:link w:val="IntensvscittsRakstz"/>
    <w:uiPriority w:val="30"/>
    <w:qFormat/>
    <w:rsid w:val="0075560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55605"/>
    <w:rPr>
      <w:i/>
      <w:iCs/>
      <w:color w:val="0F4761" w:themeColor="accent1" w:themeShade="BF"/>
    </w:rPr>
  </w:style>
  <w:style w:type="character" w:styleId="Intensvaatsauce">
    <w:name w:val="Intense Reference"/>
    <w:basedOn w:val="Noklusjumarindkopasfonts"/>
    <w:uiPriority w:val="32"/>
    <w:qFormat/>
    <w:rsid w:val="00755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880</Words>
  <Characters>503</Characters>
  <Application>Microsoft Office Word</Application>
  <DocSecurity>0</DocSecurity>
  <Lines>4</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Arabere</dc:creator>
  <cp:keywords/>
  <dc:description/>
  <cp:lastModifiedBy>Agnese Arabere</cp:lastModifiedBy>
  <cp:revision>2</cp:revision>
  <dcterms:created xsi:type="dcterms:W3CDTF">2025-02-17T09:02:00Z</dcterms:created>
  <dcterms:modified xsi:type="dcterms:W3CDTF">2025-02-17T09:09:00Z</dcterms:modified>
</cp:coreProperties>
</file>